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7ADBEC" w14:textId="77777777" w:rsidR="001F7BFE" w:rsidRPr="00C6038B" w:rsidRDefault="001F7BFE" w:rsidP="001F7BFE">
      <w:pPr>
        <w:jc w:val="center"/>
        <w:rPr>
          <w:rStyle w:val="Pogrubienie"/>
          <w:rFonts w:ascii="Arial" w:hAnsi="Arial" w:cs="Arial"/>
          <w:bCs w:val="0"/>
          <w:sz w:val="36"/>
          <w:szCs w:val="36"/>
        </w:rPr>
      </w:pPr>
      <w:r w:rsidRPr="00C6038B">
        <w:rPr>
          <w:rStyle w:val="Pogrubienie"/>
          <w:rFonts w:ascii="Arial" w:hAnsi="Arial" w:cs="Arial"/>
          <w:bCs w:val="0"/>
          <w:sz w:val="36"/>
          <w:szCs w:val="36"/>
        </w:rPr>
        <w:t>Harmonogram</w:t>
      </w:r>
    </w:p>
    <w:p w14:paraId="77A97934" w14:textId="72B66AD6" w:rsidR="001F7BFE" w:rsidRPr="003F0E06" w:rsidRDefault="001F7BFE" w:rsidP="00AF3498">
      <w:pPr>
        <w:jc w:val="both"/>
        <w:rPr>
          <w:rStyle w:val="Pogrubienie"/>
          <w:rFonts w:ascii="Arial" w:hAnsi="Arial" w:cs="Arial"/>
          <w:bCs w:val="0"/>
          <w:sz w:val="32"/>
          <w:szCs w:val="32"/>
        </w:rPr>
      </w:pPr>
      <w:r w:rsidRPr="003F0E06">
        <w:rPr>
          <w:rStyle w:val="Pogrubienie"/>
          <w:rFonts w:ascii="Arial" w:hAnsi="Arial" w:cs="Arial"/>
          <w:b w:val="0"/>
          <w:bCs w:val="0"/>
          <w:sz w:val="32"/>
          <w:szCs w:val="32"/>
        </w:rPr>
        <w:t>szkolenia doskonalącego</w:t>
      </w:r>
      <w:r w:rsidR="00EE70E5" w:rsidRPr="003F0E06">
        <w:rPr>
          <w:rStyle w:val="Pogrubienie"/>
          <w:rFonts w:ascii="Arial" w:hAnsi="Arial" w:cs="Arial"/>
          <w:b w:val="0"/>
          <w:bCs w:val="0"/>
          <w:sz w:val="32"/>
          <w:szCs w:val="32"/>
        </w:rPr>
        <w:t xml:space="preserve"> dla Sędziów Szachowych</w:t>
      </w:r>
      <w:r w:rsidR="00AF3498" w:rsidRPr="003F0E06">
        <w:rPr>
          <w:rStyle w:val="Pogrubienie"/>
          <w:rFonts w:ascii="Arial" w:hAnsi="Arial" w:cs="Arial"/>
          <w:b w:val="0"/>
          <w:bCs w:val="0"/>
          <w:sz w:val="32"/>
          <w:szCs w:val="32"/>
        </w:rPr>
        <w:t xml:space="preserve"> </w:t>
      </w:r>
      <w:r w:rsidR="00F12067" w:rsidRPr="003F0E06">
        <w:rPr>
          <w:rStyle w:val="Pogrubienie"/>
          <w:rFonts w:ascii="Arial" w:hAnsi="Arial" w:cs="Arial"/>
          <w:b w:val="0"/>
          <w:bCs w:val="0"/>
          <w:sz w:val="32"/>
          <w:szCs w:val="32"/>
        </w:rPr>
        <w:t>i Kandydatów</w:t>
      </w:r>
      <w:r w:rsidR="00AF3498" w:rsidRPr="003F0E06">
        <w:rPr>
          <w:rStyle w:val="Pogrubienie"/>
          <w:rFonts w:ascii="Arial" w:hAnsi="Arial" w:cs="Arial"/>
          <w:b w:val="0"/>
          <w:bCs w:val="0"/>
          <w:sz w:val="32"/>
          <w:szCs w:val="32"/>
        </w:rPr>
        <w:br/>
      </w:r>
      <w:r w:rsidR="00F12067" w:rsidRPr="003F0E06">
        <w:rPr>
          <w:rStyle w:val="Pogrubienie"/>
          <w:rFonts w:ascii="Arial" w:hAnsi="Arial" w:cs="Arial"/>
          <w:b w:val="0"/>
          <w:bCs w:val="0"/>
          <w:sz w:val="32"/>
          <w:szCs w:val="32"/>
        </w:rPr>
        <w:t>na Sędziów Szachowych</w:t>
      </w:r>
      <w:r w:rsidR="00C6038B" w:rsidRPr="003F0E06">
        <w:rPr>
          <w:rStyle w:val="Pogrubienie"/>
          <w:rFonts w:ascii="Arial" w:hAnsi="Arial" w:cs="Arial"/>
          <w:b w:val="0"/>
          <w:bCs w:val="0"/>
          <w:sz w:val="32"/>
          <w:szCs w:val="32"/>
        </w:rPr>
        <w:t xml:space="preserve"> </w:t>
      </w:r>
      <w:r w:rsidR="00F12067" w:rsidRPr="003F0E06">
        <w:rPr>
          <w:rStyle w:val="Pogrubienie"/>
          <w:rFonts w:ascii="Arial" w:hAnsi="Arial" w:cs="Arial"/>
          <w:b w:val="0"/>
          <w:bCs w:val="0"/>
          <w:sz w:val="32"/>
          <w:szCs w:val="32"/>
        </w:rPr>
        <w:t>(200</w:t>
      </w:r>
      <w:r w:rsidR="0018320E" w:rsidRPr="003F0E06">
        <w:rPr>
          <w:rStyle w:val="Pogrubienie"/>
          <w:rFonts w:ascii="Arial" w:hAnsi="Arial" w:cs="Arial"/>
          <w:b w:val="0"/>
          <w:bCs w:val="0"/>
          <w:sz w:val="32"/>
          <w:szCs w:val="32"/>
        </w:rPr>
        <w:t>9</w:t>
      </w:r>
      <w:r w:rsidR="00F12067" w:rsidRPr="003F0E06">
        <w:rPr>
          <w:rStyle w:val="Pogrubienie"/>
          <w:rFonts w:ascii="Arial" w:hAnsi="Arial" w:cs="Arial"/>
          <w:b w:val="0"/>
          <w:bCs w:val="0"/>
          <w:sz w:val="32"/>
          <w:szCs w:val="32"/>
        </w:rPr>
        <w:t xml:space="preserve"> r.</w:t>
      </w:r>
      <w:r w:rsidRPr="003F0E06">
        <w:rPr>
          <w:rStyle w:val="Pogrubienie"/>
          <w:rFonts w:ascii="Arial" w:hAnsi="Arial" w:cs="Arial"/>
          <w:b w:val="0"/>
          <w:bCs w:val="0"/>
          <w:sz w:val="32"/>
          <w:szCs w:val="32"/>
        </w:rPr>
        <w:t xml:space="preserve"> i starszych</w:t>
      </w:r>
      <w:r w:rsidR="00F12067" w:rsidRPr="003F0E06">
        <w:rPr>
          <w:rStyle w:val="Pogrubienie"/>
          <w:rFonts w:ascii="Arial" w:hAnsi="Arial" w:cs="Arial"/>
          <w:b w:val="0"/>
          <w:bCs w:val="0"/>
          <w:sz w:val="32"/>
          <w:szCs w:val="32"/>
        </w:rPr>
        <w:t>)</w:t>
      </w:r>
      <w:r w:rsidR="00AF3498" w:rsidRPr="003F0E06">
        <w:rPr>
          <w:rStyle w:val="Pogrubienie"/>
          <w:rFonts w:ascii="Arial" w:hAnsi="Arial" w:cs="Arial"/>
          <w:b w:val="0"/>
          <w:bCs w:val="0"/>
          <w:sz w:val="32"/>
          <w:szCs w:val="32"/>
        </w:rPr>
        <w:t xml:space="preserve"> </w:t>
      </w:r>
      <w:r w:rsidR="00C6038B" w:rsidRPr="003F0E06">
        <w:rPr>
          <w:rStyle w:val="Pogrubienie"/>
          <w:rFonts w:ascii="Arial" w:hAnsi="Arial" w:cs="Arial"/>
          <w:b w:val="0"/>
          <w:bCs w:val="0"/>
          <w:sz w:val="32"/>
          <w:szCs w:val="32"/>
        </w:rPr>
        <w:t xml:space="preserve"> </w:t>
      </w:r>
      <w:r w:rsidR="003D24ED" w:rsidRPr="003F0E06">
        <w:rPr>
          <w:rStyle w:val="Pogrubienie"/>
          <w:rFonts w:ascii="Arial" w:hAnsi="Arial" w:cs="Arial"/>
          <w:b w:val="0"/>
          <w:bCs w:val="0"/>
          <w:sz w:val="32"/>
          <w:szCs w:val="32"/>
        </w:rPr>
        <w:t>w dniu</w:t>
      </w:r>
      <w:r w:rsidRPr="003F0E06">
        <w:rPr>
          <w:rStyle w:val="Pogrubienie"/>
          <w:rFonts w:ascii="Arial" w:hAnsi="Arial" w:cs="Arial"/>
          <w:b w:val="0"/>
          <w:bCs w:val="0"/>
          <w:sz w:val="32"/>
          <w:szCs w:val="32"/>
        </w:rPr>
        <w:t xml:space="preserve"> </w:t>
      </w:r>
      <w:r w:rsidR="0018320E" w:rsidRPr="003F0E06">
        <w:rPr>
          <w:rStyle w:val="Pogrubienie"/>
          <w:rFonts w:ascii="Arial" w:hAnsi="Arial" w:cs="Arial"/>
          <w:b w:val="0"/>
          <w:bCs w:val="0"/>
          <w:sz w:val="32"/>
          <w:szCs w:val="32"/>
        </w:rPr>
        <w:t>12.04.2025</w:t>
      </w:r>
      <w:r w:rsidR="00C6038B" w:rsidRPr="003F0E06">
        <w:rPr>
          <w:rStyle w:val="Pogrubienie"/>
          <w:rFonts w:ascii="Arial" w:hAnsi="Arial" w:cs="Arial"/>
          <w:b w:val="0"/>
          <w:bCs w:val="0"/>
          <w:sz w:val="32"/>
          <w:szCs w:val="32"/>
        </w:rPr>
        <w:t xml:space="preserve"> r. </w:t>
      </w:r>
      <w:r w:rsidR="003F0E06">
        <w:rPr>
          <w:rStyle w:val="Pogrubienie"/>
          <w:rFonts w:ascii="Arial" w:hAnsi="Arial" w:cs="Arial"/>
          <w:b w:val="0"/>
          <w:bCs w:val="0"/>
          <w:sz w:val="32"/>
          <w:szCs w:val="32"/>
        </w:rPr>
        <w:br/>
      </w:r>
      <w:bookmarkStart w:id="0" w:name="_GoBack"/>
      <w:bookmarkEnd w:id="0"/>
      <w:r w:rsidR="00C6038B" w:rsidRPr="003F0E06">
        <w:rPr>
          <w:rStyle w:val="Pogrubienie"/>
          <w:rFonts w:ascii="Arial" w:hAnsi="Arial" w:cs="Arial"/>
          <w:b w:val="0"/>
          <w:bCs w:val="0"/>
          <w:sz w:val="32"/>
          <w:szCs w:val="32"/>
        </w:rPr>
        <w:t>w m. Olsztyn</w:t>
      </w:r>
      <w:r w:rsidRPr="003F0E06">
        <w:rPr>
          <w:rStyle w:val="Pogrubienie"/>
          <w:rFonts w:ascii="Arial" w:hAnsi="Arial" w:cs="Arial"/>
          <w:b w:val="0"/>
          <w:bCs w:val="0"/>
          <w:sz w:val="32"/>
          <w:szCs w:val="32"/>
        </w:rPr>
        <w:t>, ul. Grunwaldzka 7a, pierwsze piętro</w:t>
      </w:r>
      <w:r w:rsidR="00AF3498" w:rsidRPr="003F0E06">
        <w:rPr>
          <w:rStyle w:val="Pogrubienie"/>
          <w:rFonts w:ascii="Arial" w:hAnsi="Arial" w:cs="Arial"/>
          <w:b w:val="0"/>
          <w:bCs w:val="0"/>
          <w:sz w:val="32"/>
          <w:szCs w:val="32"/>
        </w:rPr>
        <w:t xml:space="preserve"> </w:t>
      </w:r>
      <w:r w:rsidR="009376BE" w:rsidRPr="003F0E06">
        <w:rPr>
          <w:rStyle w:val="Pogrubienie"/>
          <w:rFonts w:ascii="Arial" w:hAnsi="Arial" w:cs="Arial"/>
          <w:b w:val="0"/>
          <w:bCs w:val="0"/>
          <w:sz w:val="32"/>
          <w:szCs w:val="32"/>
        </w:rPr>
        <w:t>(</w:t>
      </w:r>
      <w:r w:rsidRPr="003F0E06">
        <w:rPr>
          <w:rStyle w:val="Pogrubienie"/>
          <w:rFonts w:ascii="Arial" w:hAnsi="Arial" w:cs="Arial"/>
          <w:b w:val="0"/>
          <w:bCs w:val="0"/>
          <w:sz w:val="32"/>
          <w:szCs w:val="32"/>
        </w:rPr>
        <w:t xml:space="preserve">w </w:t>
      </w:r>
      <w:r w:rsidR="009376BE" w:rsidRPr="003F0E06">
        <w:rPr>
          <w:rStyle w:val="Pogrubienie"/>
          <w:rFonts w:ascii="Arial" w:hAnsi="Arial" w:cs="Arial"/>
          <w:b w:val="0"/>
          <w:bCs w:val="0"/>
          <w:sz w:val="32"/>
          <w:szCs w:val="32"/>
        </w:rPr>
        <w:t>godz. 1</w:t>
      </w:r>
      <w:r w:rsidR="0018320E" w:rsidRPr="003F0E06">
        <w:rPr>
          <w:rStyle w:val="Pogrubienie"/>
          <w:rFonts w:ascii="Arial" w:hAnsi="Arial" w:cs="Arial"/>
          <w:b w:val="0"/>
          <w:bCs w:val="0"/>
          <w:sz w:val="32"/>
          <w:szCs w:val="32"/>
        </w:rPr>
        <w:t>4</w:t>
      </w:r>
      <w:r w:rsidR="009376BE" w:rsidRPr="003F0E06">
        <w:rPr>
          <w:rStyle w:val="Pogrubienie"/>
          <w:rFonts w:ascii="Arial" w:hAnsi="Arial" w:cs="Arial"/>
          <w:b w:val="0"/>
          <w:bCs w:val="0"/>
          <w:sz w:val="32"/>
          <w:szCs w:val="32"/>
        </w:rPr>
        <w:t>.00</w:t>
      </w:r>
      <w:r w:rsidRPr="003F0E06">
        <w:rPr>
          <w:rStyle w:val="Pogrubienie"/>
          <w:rFonts w:ascii="Arial" w:hAnsi="Arial" w:cs="Arial"/>
          <w:b w:val="0"/>
          <w:bCs w:val="0"/>
          <w:sz w:val="32"/>
          <w:szCs w:val="32"/>
        </w:rPr>
        <w:t>-1</w:t>
      </w:r>
      <w:r w:rsidR="0018320E" w:rsidRPr="003F0E06">
        <w:rPr>
          <w:rStyle w:val="Pogrubienie"/>
          <w:rFonts w:ascii="Arial" w:hAnsi="Arial" w:cs="Arial"/>
          <w:b w:val="0"/>
          <w:bCs w:val="0"/>
          <w:sz w:val="32"/>
          <w:szCs w:val="32"/>
        </w:rPr>
        <w:t>9</w:t>
      </w:r>
      <w:r w:rsidRPr="003F0E06">
        <w:rPr>
          <w:rStyle w:val="Pogrubienie"/>
          <w:rFonts w:ascii="Arial" w:hAnsi="Arial" w:cs="Arial"/>
          <w:b w:val="0"/>
          <w:bCs w:val="0"/>
          <w:sz w:val="32"/>
          <w:szCs w:val="32"/>
        </w:rPr>
        <w:t>.00</w:t>
      </w:r>
      <w:r w:rsidR="009376BE" w:rsidRPr="003F0E06">
        <w:rPr>
          <w:rStyle w:val="Pogrubienie"/>
          <w:rFonts w:ascii="Arial" w:hAnsi="Arial" w:cs="Arial"/>
          <w:b w:val="0"/>
          <w:bCs w:val="0"/>
          <w:sz w:val="32"/>
          <w:szCs w:val="32"/>
        </w:rPr>
        <w:t>)</w:t>
      </w:r>
      <w:r w:rsidR="002A7656" w:rsidRPr="003F0E06">
        <w:rPr>
          <w:rStyle w:val="Pogrubienie"/>
          <w:rFonts w:ascii="Arial" w:hAnsi="Arial" w:cs="Arial"/>
          <w:b w:val="0"/>
          <w:bCs w:val="0"/>
          <w:sz w:val="32"/>
          <w:szCs w:val="32"/>
        </w:rPr>
        <w:t>:</w:t>
      </w:r>
    </w:p>
    <w:p w14:paraId="3514B745" w14:textId="5A167ADC" w:rsidR="00C6038B" w:rsidRPr="003F0E06" w:rsidRDefault="0018320E" w:rsidP="00435E1B">
      <w:pPr>
        <w:jc w:val="both"/>
        <w:rPr>
          <w:rStyle w:val="Pogrubienie"/>
          <w:rFonts w:ascii="Arial" w:hAnsi="Arial" w:cs="Arial"/>
          <w:b w:val="0"/>
          <w:bCs w:val="0"/>
          <w:sz w:val="32"/>
          <w:szCs w:val="32"/>
        </w:rPr>
      </w:pPr>
      <w:r w:rsidRPr="003F0E06">
        <w:rPr>
          <w:rStyle w:val="Pogrubienie"/>
          <w:rFonts w:ascii="Arial" w:hAnsi="Arial" w:cs="Arial"/>
          <w:b w:val="0"/>
          <w:bCs w:val="0"/>
          <w:sz w:val="32"/>
          <w:szCs w:val="32"/>
        </w:rPr>
        <w:t>1</w:t>
      </w:r>
      <w:r w:rsidR="00C6038B" w:rsidRPr="003F0E06">
        <w:rPr>
          <w:rStyle w:val="Pogrubienie"/>
          <w:rFonts w:ascii="Arial" w:hAnsi="Arial" w:cs="Arial"/>
          <w:b w:val="0"/>
          <w:bCs w:val="0"/>
          <w:sz w:val="32"/>
          <w:szCs w:val="32"/>
        </w:rPr>
        <w:t xml:space="preserve">. </w:t>
      </w:r>
      <w:r w:rsidRPr="00605E3E">
        <w:rPr>
          <w:rFonts w:ascii="Arial" w:eastAsia="Times New Roman" w:hAnsi="Arial" w:cs="Arial"/>
          <w:sz w:val="32"/>
          <w:szCs w:val="32"/>
        </w:rPr>
        <w:t>Organizacja turniejów oraz Status Sędziego Szachowego</w:t>
      </w:r>
      <w:r w:rsidR="00AF3498" w:rsidRPr="003F0E06">
        <w:rPr>
          <w:rStyle w:val="Pogrubienie"/>
          <w:rFonts w:ascii="Arial" w:hAnsi="Arial" w:cs="Arial"/>
          <w:b w:val="0"/>
          <w:bCs w:val="0"/>
          <w:sz w:val="32"/>
          <w:szCs w:val="32"/>
        </w:rPr>
        <w:t>.</w:t>
      </w:r>
    </w:p>
    <w:p w14:paraId="7E81E4ED" w14:textId="22FFBB16" w:rsidR="002D0794" w:rsidRPr="003F0E06" w:rsidRDefault="0018320E" w:rsidP="00435E1B">
      <w:pPr>
        <w:jc w:val="both"/>
        <w:rPr>
          <w:rStyle w:val="Pogrubienie"/>
          <w:rFonts w:ascii="Arial" w:hAnsi="Arial" w:cs="Arial"/>
          <w:b w:val="0"/>
          <w:bCs w:val="0"/>
          <w:sz w:val="32"/>
          <w:szCs w:val="32"/>
        </w:rPr>
      </w:pPr>
      <w:r w:rsidRPr="003F0E06">
        <w:rPr>
          <w:rStyle w:val="Pogrubienie"/>
          <w:rFonts w:ascii="Arial" w:hAnsi="Arial" w:cs="Arial"/>
          <w:b w:val="0"/>
          <w:bCs w:val="0"/>
          <w:sz w:val="32"/>
          <w:szCs w:val="32"/>
        </w:rPr>
        <w:t>2</w:t>
      </w:r>
      <w:r w:rsidR="00C6038B" w:rsidRPr="003F0E06">
        <w:rPr>
          <w:rStyle w:val="Pogrubienie"/>
          <w:rFonts w:ascii="Arial" w:hAnsi="Arial" w:cs="Arial"/>
          <w:b w:val="0"/>
          <w:bCs w:val="0"/>
          <w:sz w:val="32"/>
          <w:szCs w:val="32"/>
        </w:rPr>
        <w:t xml:space="preserve">. </w:t>
      </w:r>
      <w:proofErr w:type="spellStart"/>
      <w:r w:rsidR="009376BE" w:rsidRPr="003F0E06">
        <w:rPr>
          <w:rStyle w:val="Pogrubienie"/>
          <w:rFonts w:ascii="Arial" w:hAnsi="Arial" w:cs="Arial"/>
          <w:b w:val="0"/>
          <w:bCs w:val="0"/>
          <w:sz w:val="32"/>
          <w:szCs w:val="32"/>
        </w:rPr>
        <w:t>Chessarbiter</w:t>
      </w:r>
      <w:proofErr w:type="spellEnd"/>
      <w:r w:rsidR="009376BE" w:rsidRPr="003F0E06">
        <w:rPr>
          <w:rStyle w:val="Pogrubienie"/>
          <w:rFonts w:ascii="Arial" w:hAnsi="Arial" w:cs="Arial"/>
          <w:b w:val="0"/>
          <w:bCs w:val="0"/>
          <w:sz w:val="32"/>
          <w:szCs w:val="32"/>
        </w:rPr>
        <w:t xml:space="preserve"> i </w:t>
      </w:r>
      <w:proofErr w:type="spellStart"/>
      <w:r w:rsidR="009376BE" w:rsidRPr="003F0E06">
        <w:rPr>
          <w:rStyle w:val="Pogrubienie"/>
          <w:rFonts w:ascii="Arial" w:hAnsi="Arial" w:cs="Arial"/>
          <w:b w:val="0"/>
          <w:bCs w:val="0"/>
          <w:sz w:val="32"/>
          <w:szCs w:val="32"/>
        </w:rPr>
        <w:t>Chessmanager</w:t>
      </w:r>
      <w:proofErr w:type="spellEnd"/>
      <w:r w:rsidR="009376BE" w:rsidRPr="003F0E06">
        <w:rPr>
          <w:rStyle w:val="Pogrubienie"/>
          <w:rFonts w:ascii="Arial" w:hAnsi="Arial" w:cs="Arial"/>
          <w:b w:val="0"/>
          <w:bCs w:val="0"/>
          <w:sz w:val="32"/>
          <w:szCs w:val="32"/>
        </w:rPr>
        <w:t xml:space="preserve"> – szkolenie praktyczne </w:t>
      </w:r>
      <w:r w:rsidR="003F0E06">
        <w:rPr>
          <w:rStyle w:val="Pogrubienie"/>
          <w:rFonts w:ascii="Arial" w:hAnsi="Arial" w:cs="Arial"/>
          <w:b w:val="0"/>
          <w:bCs w:val="0"/>
          <w:sz w:val="32"/>
          <w:szCs w:val="32"/>
        </w:rPr>
        <w:br/>
      </w:r>
      <w:r w:rsidR="009376BE" w:rsidRPr="003F0E06">
        <w:rPr>
          <w:rStyle w:val="Pogrubienie"/>
          <w:rFonts w:ascii="Arial" w:hAnsi="Arial" w:cs="Arial"/>
          <w:b w:val="0"/>
          <w:bCs w:val="0"/>
          <w:sz w:val="32"/>
          <w:szCs w:val="32"/>
        </w:rPr>
        <w:t>z przeprowadzenia indywidualnego i drużynowego turnieju szachowego.</w:t>
      </w:r>
    </w:p>
    <w:p w14:paraId="1C424A57" w14:textId="578DB71B" w:rsidR="009376BE" w:rsidRPr="003F0E06" w:rsidRDefault="003F0E06" w:rsidP="00435E1B">
      <w:pPr>
        <w:jc w:val="both"/>
        <w:rPr>
          <w:rStyle w:val="Pogrubienie"/>
          <w:rFonts w:ascii="Arial" w:hAnsi="Arial" w:cs="Arial"/>
          <w:b w:val="0"/>
          <w:bCs w:val="0"/>
          <w:sz w:val="32"/>
          <w:szCs w:val="32"/>
        </w:rPr>
      </w:pPr>
      <w:r>
        <w:rPr>
          <w:rStyle w:val="Pogrubienie"/>
          <w:rFonts w:ascii="Arial" w:hAnsi="Arial" w:cs="Arial"/>
          <w:b w:val="0"/>
          <w:bCs w:val="0"/>
          <w:sz w:val="32"/>
          <w:szCs w:val="32"/>
        </w:rPr>
        <w:t>3</w:t>
      </w:r>
      <w:r w:rsidR="009376BE" w:rsidRPr="003F0E06">
        <w:rPr>
          <w:rStyle w:val="Pogrubienie"/>
          <w:rFonts w:ascii="Arial" w:hAnsi="Arial" w:cs="Arial"/>
          <w:b w:val="0"/>
          <w:bCs w:val="0"/>
          <w:sz w:val="32"/>
          <w:szCs w:val="32"/>
        </w:rPr>
        <w:t xml:space="preserve">. </w:t>
      </w:r>
      <w:r w:rsidR="006B6356" w:rsidRPr="003F0E06">
        <w:rPr>
          <w:rStyle w:val="Pogrubienie"/>
          <w:rFonts w:ascii="Arial" w:hAnsi="Arial" w:cs="Arial"/>
          <w:b w:val="0"/>
          <w:bCs w:val="0"/>
          <w:sz w:val="32"/>
          <w:szCs w:val="32"/>
        </w:rPr>
        <w:t>Zasady prowadzenia transmisji</w:t>
      </w:r>
      <w:r w:rsidR="009376BE" w:rsidRPr="003F0E06">
        <w:rPr>
          <w:rStyle w:val="Pogrubienie"/>
          <w:rFonts w:ascii="Arial" w:hAnsi="Arial" w:cs="Arial"/>
          <w:b w:val="0"/>
          <w:bCs w:val="0"/>
          <w:sz w:val="32"/>
          <w:szCs w:val="32"/>
        </w:rPr>
        <w:t xml:space="preserve"> turnieju szachowego</w:t>
      </w:r>
      <w:r>
        <w:rPr>
          <w:rStyle w:val="Pogrubienie"/>
          <w:rFonts w:ascii="Arial" w:hAnsi="Arial" w:cs="Arial"/>
          <w:b w:val="0"/>
          <w:bCs w:val="0"/>
          <w:sz w:val="32"/>
          <w:szCs w:val="32"/>
        </w:rPr>
        <w:t xml:space="preserve"> – szkolenie praktyczne z wykorzystaniem szachownic elektronicznych</w:t>
      </w:r>
      <w:r w:rsidR="009376BE" w:rsidRPr="003F0E06">
        <w:rPr>
          <w:rStyle w:val="Pogrubienie"/>
          <w:rFonts w:ascii="Arial" w:hAnsi="Arial" w:cs="Arial"/>
          <w:b w:val="0"/>
          <w:bCs w:val="0"/>
          <w:sz w:val="32"/>
          <w:szCs w:val="32"/>
        </w:rPr>
        <w:t>.</w:t>
      </w:r>
    </w:p>
    <w:p w14:paraId="0A7EB81A" w14:textId="77777777" w:rsidR="00605E3E" w:rsidRPr="003F0E06" w:rsidRDefault="00605E3E" w:rsidP="00605E3E">
      <w:pPr>
        <w:spacing w:after="0" w:line="240" w:lineRule="auto"/>
        <w:rPr>
          <w:rFonts w:ascii="Arial" w:eastAsia="Times New Roman" w:hAnsi="Arial" w:cs="Arial"/>
          <w:sz w:val="32"/>
          <w:szCs w:val="32"/>
        </w:rPr>
      </w:pPr>
    </w:p>
    <w:p w14:paraId="69F97B76" w14:textId="77777777" w:rsidR="00605E3E" w:rsidRPr="003F0E06" w:rsidRDefault="00605E3E" w:rsidP="00435E1B">
      <w:pPr>
        <w:jc w:val="both"/>
        <w:rPr>
          <w:rStyle w:val="Pogrubienie"/>
          <w:rFonts w:ascii="Arial" w:hAnsi="Arial" w:cs="Arial"/>
          <w:b w:val="0"/>
          <w:bCs w:val="0"/>
          <w:sz w:val="32"/>
          <w:szCs w:val="32"/>
        </w:rPr>
      </w:pPr>
    </w:p>
    <w:p w14:paraId="4B154B9E" w14:textId="51B825D1" w:rsidR="002D0794" w:rsidRDefault="002D0794" w:rsidP="00C6038B">
      <w:pPr>
        <w:rPr>
          <w:rStyle w:val="Pogrubienie"/>
          <w:rFonts w:ascii="Arial" w:hAnsi="Arial" w:cs="Arial"/>
          <w:b w:val="0"/>
          <w:bCs w:val="0"/>
          <w:sz w:val="32"/>
          <w:szCs w:val="32"/>
        </w:rPr>
      </w:pPr>
    </w:p>
    <w:p w14:paraId="1A710F0C" w14:textId="77777777" w:rsidR="00AF3498" w:rsidRPr="00C6038B" w:rsidRDefault="00AF3498" w:rsidP="00C6038B">
      <w:pPr>
        <w:rPr>
          <w:rStyle w:val="Pogrubienie"/>
          <w:rFonts w:ascii="Arial" w:hAnsi="Arial" w:cs="Arial"/>
          <w:b w:val="0"/>
          <w:bCs w:val="0"/>
          <w:sz w:val="32"/>
          <w:szCs w:val="32"/>
        </w:rPr>
      </w:pPr>
    </w:p>
    <w:sectPr w:rsidR="00AF3498" w:rsidRPr="00C6038B" w:rsidSect="006273FC">
      <w:footerReference w:type="default" r:id="rId7"/>
      <w:pgSz w:w="11906" w:h="16838"/>
      <w:pgMar w:top="568" w:right="707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5FFD5B" w14:textId="77777777" w:rsidR="00F2593B" w:rsidRDefault="00F2593B" w:rsidP="00B61F3F">
      <w:pPr>
        <w:spacing w:after="0" w:line="240" w:lineRule="auto"/>
      </w:pPr>
      <w:r>
        <w:separator/>
      </w:r>
    </w:p>
  </w:endnote>
  <w:endnote w:type="continuationSeparator" w:id="0">
    <w:p w14:paraId="215B366C" w14:textId="77777777" w:rsidR="00F2593B" w:rsidRDefault="00F2593B" w:rsidP="00B61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042AB" w14:textId="77777777" w:rsidR="00B61F3F" w:rsidRDefault="00B61F3F">
    <w:pPr>
      <w:pStyle w:val="Stopka"/>
    </w:pPr>
  </w:p>
  <w:p w14:paraId="1DEA4BE0" w14:textId="77777777" w:rsidR="00B61F3F" w:rsidRDefault="00B61F3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726FC9" w14:textId="77777777" w:rsidR="00F2593B" w:rsidRDefault="00F2593B" w:rsidP="00B61F3F">
      <w:pPr>
        <w:spacing w:after="0" w:line="240" w:lineRule="auto"/>
      </w:pPr>
      <w:r>
        <w:separator/>
      </w:r>
    </w:p>
  </w:footnote>
  <w:footnote w:type="continuationSeparator" w:id="0">
    <w:p w14:paraId="065192A2" w14:textId="77777777" w:rsidR="00F2593B" w:rsidRDefault="00F2593B" w:rsidP="00B61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AB2D72"/>
    <w:multiLevelType w:val="hybridMultilevel"/>
    <w:tmpl w:val="51C6AD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7665E7"/>
    <w:multiLevelType w:val="hybridMultilevel"/>
    <w:tmpl w:val="AF3E7042"/>
    <w:lvl w:ilvl="0" w:tplc="FB1639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A3CB1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9EC45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FEBA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8464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508D3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836C5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B66B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D035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7BB"/>
    <w:rsid w:val="000328C9"/>
    <w:rsid w:val="00037C31"/>
    <w:rsid w:val="00094049"/>
    <w:rsid w:val="00095EC9"/>
    <w:rsid w:val="000B32A2"/>
    <w:rsid w:val="000B528B"/>
    <w:rsid w:val="000B5BCF"/>
    <w:rsid w:val="000C40A8"/>
    <w:rsid w:val="001009BB"/>
    <w:rsid w:val="0013640C"/>
    <w:rsid w:val="001432EE"/>
    <w:rsid w:val="001644D0"/>
    <w:rsid w:val="001826A0"/>
    <w:rsid w:val="0018320E"/>
    <w:rsid w:val="00184C32"/>
    <w:rsid w:val="00185105"/>
    <w:rsid w:val="001A336E"/>
    <w:rsid w:val="001A34E5"/>
    <w:rsid w:val="001B76AD"/>
    <w:rsid w:val="001F7BFE"/>
    <w:rsid w:val="00234EF4"/>
    <w:rsid w:val="002400AC"/>
    <w:rsid w:val="0024335E"/>
    <w:rsid w:val="00275E5D"/>
    <w:rsid w:val="002760CD"/>
    <w:rsid w:val="0027619C"/>
    <w:rsid w:val="002A7656"/>
    <w:rsid w:val="002C6B2E"/>
    <w:rsid w:val="002D0794"/>
    <w:rsid w:val="003215C5"/>
    <w:rsid w:val="00352F64"/>
    <w:rsid w:val="003D24ED"/>
    <w:rsid w:val="003F0E06"/>
    <w:rsid w:val="003F42EC"/>
    <w:rsid w:val="003F4670"/>
    <w:rsid w:val="00435E1B"/>
    <w:rsid w:val="00440DDF"/>
    <w:rsid w:val="00456272"/>
    <w:rsid w:val="00471C33"/>
    <w:rsid w:val="0048683A"/>
    <w:rsid w:val="004A3DB5"/>
    <w:rsid w:val="004C119A"/>
    <w:rsid w:val="004D019F"/>
    <w:rsid w:val="004E43AF"/>
    <w:rsid w:val="004F60BC"/>
    <w:rsid w:val="0050275B"/>
    <w:rsid w:val="0050425E"/>
    <w:rsid w:val="00524B19"/>
    <w:rsid w:val="00576D94"/>
    <w:rsid w:val="00601C91"/>
    <w:rsid w:val="00605E3E"/>
    <w:rsid w:val="006273FC"/>
    <w:rsid w:val="00633E83"/>
    <w:rsid w:val="00646550"/>
    <w:rsid w:val="00650F4E"/>
    <w:rsid w:val="00654FDD"/>
    <w:rsid w:val="00660BC2"/>
    <w:rsid w:val="00665972"/>
    <w:rsid w:val="006803D2"/>
    <w:rsid w:val="00697736"/>
    <w:rsid w:val="006A37D5"/>
    <w:rsid w:val="006A6E11"/>
    <w:rsid w:val="006B43BD"/>
    <w:rsid w:val="006B6356"/>
    <w:rsid w:val="006C39BA"/>
    <w:rsid w:val="006E27C2"/>
    <w:rsid w:val="006F01B6"/>
    <w:rsid w:val="006F6090"/>
    <w:rsid w:val="007166A7"/>
    <w:rsid w:val="007341C3"/>
    <w:rsid w:val="00740CF9"/>
    <w:rsid w:val="00786CC0"/>
    <w:rsid w:val="00806143"/>
    <w:rsid w:val="008145D0"/>
    <w:rsid w:val="008510E7"/>
    <w:rsid w:val="00890FFF"/>
    <w:rsid w:val="00891958"/>
    <w:rsid w:val="00894B57"/>
    <w:rsid w:val="008A47BB"/>
    <w:rsid w:val="008C7DAC"/>
    <w:rsid w:val="008D6191"/>
    <w:rsid w:val="008E421E"/>
    <w:rsid w:val="00902806"/>
    <w:rsid w:val="0090304F"/>
    <w:rsid w:val="0090560E"/>
    <w:rsid w:val="00927DE8"/>
    <w:rsid w:val="00933E01"/>
    <w:rsid w:val="00936ABE"/>
    <w:rsid w:val="009376BE"/>
    <w:rsid w:val="00955326"/>
    <w:rsid w:val="00956043"/>
    <w:rsid w:val="009733A9"/>
    <w:rsid w:val="00986288"/>
    <w:rsid w:val="009E5799"/>
    <w:rsid w:val="009F2708"/>
    <w:rsid w:val="009F66A0"/>
    <w:rsid w:val="00A04C00"/>
    <w:rsid w:val="00A208B7"/>
    <w:rsid w:val="00A47515"/>
    <w:rsid w:val="00A6000E"/>
    <w:rsid w:val="00A94E8D"/>
    <w:rsid w:val="00AA6EE7"/>
    <w:rsid w:val="00AF3498"/>
    <w:rsid w:val="00B21010"/>
    <w:rsid w:val="00B2715A"/>
    <w:rsid w:val="00B4393C"/>
    <w:rsid w:val="00B61F3F"/>
    <w:rsid w:val="00B77C53"/>
    <w:rsid w:val="00B86F27"/>
    <w:rsid w:val="00BA55E9"/>
    <w:rsid w:val="00BC4C03"/>
    <w:rsid w:val="00BD3BD5"/>
    <w:rsid w:val="00BD6C74"/>
    <w:rsid w:val="00BE029B"/>
    <w:rsid w:val="00C14FBB"/>
    <w:rsid w:val="00C4224D"/>
    <w:rsid w:val="00C6038B"/>
    <w:rsid w:val="00C67119"/>
    <w:rsid w:val="00C8040F"/>
    <w:rsid w:val="00CA0BD5"/>
    <w:rsid w:val="00CA3D1A"/>
    <w:rsid w:val="00CB55ED"/>
    <w:rsid w:val="00CE1C53"/>
    <w:rsid w:val="00D06B71"/>
    <w:rsid w:val="00D07A35"/>
    <w:rsid w:val="00D30E51"/>
    <w:rsid w:val="00D41449"/>
    <w:rsid w:val="00D451C9"/>
    <w:rsid w:val="00D47E69"/>
    <w:rsid w:val="00D76B76"/>
    <w:rsid w:val="00D77A78"/>
    <w:rsid w:val="00DE4C38"/>
    <w:rsid w:val="00DF1F00"/>
    <w:rsid w:val="00E00182"/>
    <w:rsid w:val="00E165F4"/>
    <w:rsid w:val="00E81E7A"/>
    <w:rsid w:val="00EA28EE"/>
    <w:rsid w:val="00EA709D"/>
    <w:rsid w:val="00EE0DF2"/>
    <w:rsid w:val="00EE42D0"/>
    <w:rsid w:val="00EE5845"/>
    <w:rsid w:val="00EE70E5"/>
    <w:rsid w:val="00EE7813"/>
    <w:rsid w:val="00F11A5B"/>
    <w:rsid w:val="00F12067"/>
    <w:rsid w:val="00F20AEA"/>
    <w:rsid w:val="00F2593B"/>
    <w:rsid w:val="00F423E5"/>
    <w:rsid w:val="00F42946"/>
    <w:rsid w:val="00F57567"/>
    <w:rsid w:val="00F64888"/>
    <w:rsid w:val="00FA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2DE20"/>
  <w15:docId w15:val="{CB371D94-DB35-4CB9-80A2-E65517051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7E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A47BB"/>
    <w:rPr>
      <w:color w:val="0000FF" w:themeColor="hyperlink"/>
      <w:u w:val="single"/>
    </w:rPr>
  </w:style>
  <w:style w:type="paragraph" w:customStyle="1" w:styleId="Standard">
    <w:name w:val="Standard"/>
    <w:rsid w:val="008A47B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8A47BB"/>
    <w:pPr>
      <w:spacing w:line="360" w:lineRule="auto"/>
      <w:ind w:firstLine="708"/>
      <w:jc w:val="both"/>
    </w:pPr>
    <w:rPr>
      <w:rFonts w:ascii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B61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61F3F"/>
  </w:style>
  <w:style w:type="paragraph" w:styleId="Stopka">
    <w:name w:val="footer"/>
    <w:basedOn w:val="Normalny"/>
    <w:link w:val="StopkaZnak"/>
    <w:uiPriority w:val="99"/>
    <w:unhideWhenUsed/>
    <w:rsid w:val="00B61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61F3F"/>
  </w:style>
  <w:style w:type="paragraph" w:styleId="Tekstdymka">
    <w:name w:val="Balloon Text"/>
    <w:basedOn w:val="Normalny"/>
    <w:link w:val="TekstdymkaZnak"/>
    <w:uiPriority w:val="99"/>
    <w:semiHidden/>
    <w:unhideWhenUsed/>
    <w:rsid w:val="00B61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1F3F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0B528B"/>
    <w:rPr>
      <w:b/>
      <w:bCs/>
    </w:rPr>
  </w:style>
  <w:style w:type="paragraph" w:styleId="NormalnyWeb">
    <w:name w:val="Normal (Web)"/>
    <w:basedOn w:val="Normalny"/>
    <w:uiPriority w:val="99"/>
    <w:unhideWhenUsed/>
    <w:rsid w:val="000B5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B2715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70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083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1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53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00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17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6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27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1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17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6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98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85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83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052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66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4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82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86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16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50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5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50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57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Chudziudki</dc:creator>
  <cp:lastModifiedBy>Acer-2</cp:lastModifiedBy>
  <cp:revision>3</cp:revision>
  <cp:lastPrinted>2024-03-04T07:00:00Z</cp:lastPrinted>
  <dcterms:created xsi:type="dcterms:W3CDTF">2025-04-07T19:31:00Z</dcterms:created>
  <dcterms:modified xsi:type="dcterms:W3CDTF">2025-04-07T19:34:00Z</dcterms:modified>
</cp:coreProperties>
</file>